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FA" w:rsidRDefault="007A62FA" w:rsidP="007A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оценки психолого-педагогических условий реализации ООП ДОУ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3685"/>
        <w:gridCol w:w="2126"/>
        <w:gridCol w:w="2127"/>
        <w:gridCol w:w="2126"/>
        <w:gridCol w:w="2126"/>
      </w:tblGrid>
      <w:tr w:rsidR="007A62FA" w:rsidTr="007A62F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подтверждается</w:t>
            </w: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Скорее не подтверждается </w:t>
            </w: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Скорее подтверждается</w:t>
            </w: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подтверждается</w:t>
            </w: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2FA" w:rsidRDefault="007A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62FA" w:rsidTr="007A62F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Условия, для создания социальной ситуации развития детей, соответствующей специфике дошкольного возраста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эмоционального благополучия доброжелательности и уважения к каждому ребенку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индивидуальности и инициативы детей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непосредственное общение с каждым ребенком;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-учет эмоционального состояния ребенка при посещении детского сада;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-уважительное отношение к высказываниям ребенка;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оказание своевременной помощи и поддержки ребенка;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-создание условий для свободного выбора детьми деятельности, участников совместной деятельности;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выслушивание детских просьб и инициатив, поощрение позитивных желаний ребенка;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-создание условий для принятия детьми решений, выражения своих чувств и мыслей;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</w:t>
            </w:r>
            <w:proofErr w:type="spellStart"/>
            <w:r>
              <w:rPr>
                <w:rFonts w:ascii="Times New Roman" w:hAnsi="Times New Roman" w:cs="Times New Roman"/>
              </w:rPr>
              <w:t>и.т.д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 ;</w:t>
            </w:r>
            <w:proofErr w:type="gramEnd"/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-установление правил взаимодействия в разных ситуациях;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эмоционального благополучия </w:t>
            </w:r>
            <w:proofErr w:type="spellStart"/>
            <w:r>
              <w:rPr>
                <w:rFonts w:ascii="Times New Roman" w:hAnsi="Times New Roman" w:cs="Times New Roman"/>
              </w:rPr>
              <w:t>доброжелательност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уважения к каждому ребенку подтверждается частично (менее 50%)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Индивидуальность и инициатива детей поддерживается педагогом частично(менее 50%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эмоционального благополучия </w:t>
            </w:r>
            <w:proofErr w:type="spellStart"/>
            <w:r>
              <w:rPr>
                <w:rFonts w:ascii="Times New Roman" w:hAnsi="Times New Roman" w:cs="Times New Roman"/>
              </w:rPr>
              <w:t>доброжелательн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ости и уважения к каждому ребенку подтверждается частично (более 50%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 </w:t>
            </w:r>
            <w:proofErr w:type="spellStart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инициатива детей поддерживается педагогом более 50%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эмоционального благополучия </w:t>
            </w:r>
            <w:proofErr w:type="spellStart"/>
            <w:r>
              <w:rPr>
                <w:rFonts w:ascii="Times New Roman" w:hAnsi="Times New Roman" w:cs="Times New Roman"/>
              </w:rPr>
              <w:t>доброжелательнос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уважения к каждому ребенку подтверждается более 70 %.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ь и инициатива детей поддерживается педагогом более 70 %.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эмоционального благополучия </w:t>
            </w:r>
            <w:proofErr w:type="spellStart"/>
            <w:r>
              <w:rPr>
                <w:rFonts w:ascii="Times New Roman" w:hAnsi="Times New Roman" w:cs="Times New Roman"/>
              </w:rPr>
              <w:t>доброжелательнос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уважения к каждому ребенку подтверждается в полной мере (100%)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ь и инициатива детей поддерживается педагогом в полной мере(100%)</w:t>
            </w:r>
          </w:p>
        </w:tc>
      </w:tr>
      <w:tr w:rsidR="007A62FA" w:rsidTr="007A62F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взаимоотношения между сверстниками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сверстниками.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условия для позитивных, доброжелательных отношений между детьми, в том числе принадлежащими к разным </w:t>
            </w:r>
            <w:proofErr w:type="spellStart"/>
            <w:r>
              <w:rPr>
                <w:rFonts w:ascii="Times New Roman" w:hAnsi="Times New Roman" w:cs="Times New Roman"/>
              </w:rPr>
              <w:t>национальнокультурным</w:t>
            </w:r>
            <w:proofErr w:type="spellEnd"/>
            <w:r>
              <w:rPr>
                <w:rFonts w:ascii="Times New Roman" w:hAnsi="Times New Roman" w:cs="Times New Roman"/>
              </w:rPr>
              <w:t>, религиозным общностям и социальным слоям, а также имеющими различные и ограниченные возможности здоровья;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разрешение конфликтных ситуации со сверстниками; -развитие умения детей работать в группе сверстников;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-условия для овладения культурными средствами деятельности;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-поддержка спонтанной игры детей, ее обогащение, обеспечение игрового времени и пространства;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-оценка индивидуального развития детей;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формы взаимодействия с детьми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-учет психологического возраста детей при реализации ООПДО в одновозрастных группах;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группе частично обеспечены условия для положительного взаимоотношения со сверстниками (менее 50%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индикаторов) представлено частично менее 50%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использование адекватных дошкольному возрасту форм работы с детьми менее 50%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группе в не полной мере обеспечены условия для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взаимоотношен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сверстниками более 50%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индикаторов представлено в не полной мере (более 50%)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более 50%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группе обеспечены условия для положительного взаимоотношения со сверстниками в полной мере (более 70%)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представлено в неполной мере более 70%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более 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группе обеспечены условия для положительного взаимоотношения со сверстниками в полной мере (100%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индикаторов) представлено в полной мере 100% 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в полной мер</w:t>
            </w:r>
          </w:p>
        </w:tc>
      </w:tr>
      <w:tr w:rsidR="007A62FA" w:rsidTr="007A62F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детей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квалифицированной коррекции недостатков физического и (или) психического развития детей с ОВЗ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-Психологическое сопровождение детей с ОВЗ осуществляется воспитателем в сотрудничестве со специалистами;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-проектируется и реализуется индивидуальный образовательный маршрут освоения программы, учитывающий все особенности дошкольника;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-условия для диагностики и коррекции нарушений развития и социальной адаптации детей с ОВЗ</w:t>
            </w: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оказания ранней коррекционной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коррекционной работы не обеспечивает выявление особых образовательных потребностей детей осуществление индивидуально ориентированной психолого-</w:t>
            </w:r>
            <w:proofErr w:type="spellStart"/>
            <w:r>
              <w:rPr>
                <w:rFonts w:ascii="Times New Roman" w:hAnsi="Times New Roman" w:cs="Times New Roman"/>
              </w:rPr>
              <w:t>медикопедагогической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помощи детям с учетом особенностей психофизического развития и индивидуальных возможностей детей( менее 50%)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коррекционной работы частично обеспечивает выявление особых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потребностей детей осуществление индивидуально ориентированно й </w:t>
            </w:r>
            <w:proofErr w:type="spellStart"/>
            <w:r>
              <w:rPr>
                <w:rFonts w:ascii="Times New Roman" w:hAnsi="Times New Roman" w:cs="Times New Roman"/>
              </w:rPr>
              <w:t>психологомедикопедагогической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помощи детям с учетом особенностей </w:t>
            </w:r>
            <w:proofErr w:type="spellStart"/>
            <w:r>
              <w:rPr>
                <w:rFonts w:ascii="Times New Roman" w:hAnsi="Times New Roman" w:cs="Times New Roman"/>
              </w:rPr>
              <w:t>психофизическ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ого развития и индивидуальны х возможностей детей.(менее 80%)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коррекционной работы в не полной мере обеспечивает выявление особых образовательных потребностей детей осуществление индивидуально ориентированной </w:t>
            </w:r>
            <w:proofErr w:type="spellStart"/>
            <w:r>
              <w:rPr>
                <w:rFonts w:ascii="Times New Roman" w:hAnsi="Times New Roman" w:cs="Times New Roman"/>
              </w:rPr>
              <w:t>психологомедикопедагогической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помощи детям с учетом особенностей </w:t>
            </w:r>
            <w:proofErr w:type="spellStart"/>
            <w:r>
              <w:rPr>
                <w:rFonts w:ascii="Times New Roman" w:hAnsi="Times New Roman" w:cs="Times New Roman"/>
              </w:rPr>
              <w:t>психофизическог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развития и индивидуальных возможностей детей( более 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2FA" w:rsidRDefault="007A6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коррекционной работы в полной мере обеспечивает выявление особых образовательных потребностей детей осуществление индивидуально ориентированной </w:t>
            </w:r>
            <w:proofErr w:type="spellStart"/>
            <w:r>
              <w:rPr>
                <w:rFonts w:ascii="Times New Roman" w:hAnsi="Times New Roman" w:cs="Times New Roman"/>
              </w:rPr>
              <w:t>психологомедикопедагогической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помощи детям с учетом особенностей </w:t>
            </w:r>
            <w:proofErr w:type="spellStart"/>
            <w:r>
              <w:rPr>
                <w:rFonts w:ascii="Times New Roman" w:hAnsi="Times New Roman" w:cs="Times New Roman"/>
              </w:rPr>
              <w:t>психофизическог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развития и индивидуальных возможностей детей (100%)</w:t>
            </w:r>
          </w:p>
        </w:tc>
      </w:tr>
    </w:tbl>
    <w:p w:rsidR="007A62FA" w:rsidRDefault="007A62FA" w:rsidP="007A62FA"/>
    <w:p w:rsidR="00AB795B" w:rsidRDefault="00AB795B">
      <w:bookmarkStart w:id="0" w:name="_GoBack"/>
      <w:bookmarkEnd w:id="0"/>
    </w:p>
    <w:sectPr w:rsidR="00AB795B" w:rsidSect="007A6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9D"/>
    <w:rsid w:val="00036C9D"/>
    <w:rsid w:val="007A62FA"/>
    <w:rsid w:val="00A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E3CD2-E76B-4138-B689-BB2FB4D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2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2023-07-07T12:08:00Z</dcterms:created>
  <dcterms:modified xsi:type="dcterms:W3CDTF">2023-07-07T12:08:00Z</dcterms:modified>
</cp:coreProperties>
</file>